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EFE74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4AA4A74B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2060"/>
          <w:sz w:val="24"/>
          <w:szCs w:val="24"/>
        </w:rPr>
      </w:pPr>
    </w:p>
    <w:p w14:paraId="29B2CB8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4B36C75E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0F8B4C60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6DFDAF93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38459D2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61AAB9A8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6DA14FB9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607C6969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FE4CF11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8"/>
          <w:szCs w:val="28"/>
        </w:rPr>
      </w:pPr>
    </w:p>
    <w:p w14:paraId="27E88490" w14:textId="77777777" w:rsidR="0051169C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«ПРОЕКТНЫЙ ОЛИМП»</w:t>
      </w:r>
    </w:p>
    <w:p w14:paraId="1E32436F" w14:textId="77777777" w:rsidR="0051169C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Конкурс профессионального управления</w:t>
      </w:r>
    </w:p>
    <w:p w14:paraId="0951B8DE" w14:textId="77777777" w:rsidR="0051169C" w:rsidRDefault="0051169C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CC99"/>
          <w:sz w:val="24"/>
          <w:szCs w:val="24"/>
        </w:rPr>
      </w:pPr>
    </w:p>
    <w:p w14:paraId="1F2DD153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</w:p>
    <w:p w14:paraId="3BC42B3A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 xml:space="preserve">Конкурсный отчет по номинации </w:t>
      </w:r>
    </w:p>
    <w:p w14:paraId="6FBB343F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>«Лучший проект по реинжинирингу/ улучшению процессов»</w:t>
      </w:r>
    </w:p>
    <w:p w14:paraId="7BD04F7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</w:p>
    <w:p w14:paraId="01858EBB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BC15134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b/>
          <w:bCs/>
          <w:color w:val="002060"/>
          <w:sz w:val="40"/>
          <w:szCs w:val="40"/>
        </w:rPr>
      </w:pPr>
    </w:p>
    <w:p w14:paraId="42553DB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B2D643B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76B0199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F294670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D801A44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67C8BE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30FF7A8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69CC09A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6957BE2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FBE5FD2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56EE981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B01018F" w14:textId="77777777" w:rsidR="0051169C" w:rsidRDefault="000000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sdt>
      <w:sdtPr>
        <w:rPr>
          <w:rFonts w:ascii="Arial" w:eastAsia="Arial" w:hAnsi="Arial" w:cs="Arial"/>
          <w:color w:val="auto"/>
          <w:sz w:val="22"/>
          <w:szCs w:val="22"/>
          <w:lang w:val="ru"/>
        </w:rPr>
        <w:id w:val="772565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9D4050" w14:textId="3529090F" w:rsidR="00530430" w:rsidRDefault="00530430">
          <w:pPr>
            <w:pStyle w:val="a8"/>
          </w:pPr>
          <w:r>
            <w:t>Оглавление</w:t>
          </w:r>
        </w:p>
        <w:p w14:paraId="5B73B9A4" w14:textId="77777777" w:rsidR="00530430" w:rsidRPr="00530430" w:rsidRDefault="00530430" w:rsidP="00530430">
          <w:pPr>
            <w:rPr>
              <w:lang w:val="ru-RU"/>
            </w:rPr>
          </w:pPr>
        </w:p>
        <w:p w14:paraId="1019884C" w14:textId="5B0199B8" w:rsidR="00530430" w:rsidRPr="00B73A6B" w:rsidRDefault="00530430" w:rsidP="00B73A6B">
          <w:pPr>
            <w:pStyle w:val="10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191312" w:history="1">
            <w:r w:rsidRPr="00B73A6B">
              <w:rPr>
                <w:rStyle w:val="a9"/>
                <w:b/>
                <w:bCs/>
              </w:rPr>
              <w:t>1. Сведения об участнике</w:t>
            </w:r>
            <w:r w:rsidRPr="00B73A6B">
              <w:rPr>
                <w:webHidden/>
              </w:rPr>
              <w:tab/>
            </w:r>
            <w:r w:rsidRPr="00B73A6B">
              <w:rPr>
                <w:webHidden/>
              </w:rPr>
              <w:fldChar w:fldCharType="begin"/>
            </w:r>
            <w:r w:rsidRPr="00B73A6B">
              <w:rPr>
                <w:webHidden/>
              </w:rPr>
              <w:instrText xml:space="preserve"> PAGEREF _Toc233191312 \h </w:instrText>
            </w:r>
            <w:r w:rsidRPr="00B73A6B">
              <w:rPr>
                <w:webHidden/>
              </w:rPr>
            </w:r>
            <w:r w:rsidRPr="00B73A6B">
              <w:rPr>
                <w:webHidden/>
              </w:rPr>
              <w:fldChar w:fldCharType="separate"/>
            </w:r>
            <w:r w:rsidRPr="00B73A6B">
              <w:rPr>
                <w:webHidden/>
              </w:rPr>
              <w:t>3</w:t>
            </w:r>
            <w:r w:rsidRPr="00B73A6B">
              <w:rPr>
                <w:webHidden/>
              </w:rPr>
              <w:fldChar w:fldCharType="end"/>
            </w:r>
          </w:hyperlink>
        </w:p>
        <w:p w14:paraId="3E8E920B" w14:textId="41C6CBBD" w:rsidR="00530430" w:rsidRPr="00B73A6B" w:rsidRDefault="00530430" w:rsidP="00B73A6B">
          <w:pPr>
            <w:pStyle w:val="10"/>
          </w:pPr>
          <w:hyperlink w:anchor="_Toc233191313" w:history="1">
            <w:r w:rsidRPr="00B73A6B">
              <w:rPr>
                <w:rStyle w:val="a9"/>
                <w:b/>
                <w:bCs/>
              </w:rPr>
              <w:t>2. Объект оценки</w:t>
            </w:r>
            <w:r w:rsidRPr="00B73A6B">
              <w:rPr>
                <w:webHidden/>
              </w:rPr>
              <w:tab/>
            </w:r>
            <w:r w:rsidRPr="00B73A6B">
              <w:rPr>
                <w:webHidden/>
              </w:rPr>
              <w:fldChar w:fldCharType="begin"/>
            </w:r>
            <w:r w:rsidRPr="00B73A6B">
              <w:rPr>
                <w:webHidden/>
              </w:rPr>
              <w:instrText xml:space="preserve"> PAGEREF _Toc233191313 \h </w:instrText>
            </w:r>
            <w:r w:rsidRPr="00B73A6B">
              <w:rPr>
                <w:webHidden/>
              </w:rPr>
            </w:r>
            <w:r w:rsidRPr="00B73A6B">
              <w:rPr>
                <w:webHidden/>
              </w:rPr>
              <w:fldChar w:fldCharType="separate"/>
            </w:r>
            <w:r w:rsidRPr="00B73A6B">
              <w:rPr>
                <w:webHidden/>
              </w:rPr>
              <w:t>4</w:t>
            </w:r>
            <w:r w:rsidRPr="00B73A6B">
              <w:rPr>
                <w:webHidden/>
              </w:rPr>
              <w:fldChar w:fldCharType="end"/>
            </w:r>
          </w:hyperlink>
        </w:p>
        <w:p w14:paraId="7E857FF1" w14:textId="72ED868A" w:rsidR="00530430" w:rsidRPr="00530430" w:rsidRDefault="00530430" w:rsidP="00B73A6B">
          <w:pPr>
            <w:pStyle w:val="10"/>
          </w:pPr>
          <w:hyperlink w:anchor="_Toc233191314" w:history="1">
            <w:r w:rsidRPr="00B73A6B">
              <w:rPr>
                <w:rStyle w:val="a9"/>
                <w:b/>
                <w:bCs/>
              </w:rPr>
              <w:t>3. Информация по основным блокам критериев оценки</w:t>
            </w:r>
            <w:r w:rsidRPr="00B73A6B">
              <w:rPr>
                <w:webHidden/>
              </w:rPr>
              <w:tab/>
            </w:r>
            <w:r w:rsidRPr="00B73A6B">
              <w:rPr>
                <w:webHidden/>
              </w:rPr>
              <w:fldChar w:fldCharType="begin"/>
            </w:r>
            <w:r w:rsidRPr="00B73A6B">
              <w:rPr>
                <w:webHidden/>
              </w:rPr>
              <w:instrText xml:space="preserve"> PAGEREF _Toc233191314 \h </w:instrText>
            </w:r>
            <w:r w:rsidRPr="00B73A6B">
              <w:rPr>
                <w:webHidden/>
              </w:rPr>
            </w:r>
            <w:r w:rsidRPr="00B73A6B">
              <w:rPr>
                <w:webHidden/>
              </w:rPr>
              <w:fldChar w:fldCharType="separate"/>
            </w:r>
            <w:r w:rsidRPr="00B73A6B">
              <w:rPr>
                <w:webHidden/>
              </w:rPr>
              <w:t>5</w:t>
            </w:r>
            <w:r w:rsidRPr="00B73A6B">
              <w:rPr>
                <w:webHidden/>
              </w:rPr>
              <w:fldChar w:fldCharType="end"/>
            </w:r>
          </w:hyperlink>
        </w:p>
        <w:p w14:paraId="628A397C" w14:textId="093A10A0" w:rsidR="00530430" w:rsidRPr="00530430" w:rsidRDefault="00530430" w:rsidP="00530430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191315" w:history="1">
            <w:r w:rsidRPr="00530430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1 - Текущее состояние процесса и исходная управленческая база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_Toc233191315 \h </w:instrTex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CC2A7A" w14:textId="74747B29" w:rsidR="00530430" w:rsidRPr="00530430" w:rsidRDefault="00530430" w:rsidP="00530430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191316" w:history="1">
            <w:r w:rsidRPr="00530430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2 - Анализ проблематики и проектирование целевого состояния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_Toc233191316 \h </w:instrTex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8681C2" w14:textId="785F9BF0" w:rsidR="00530430" w:rsidRPr="00530430" w:rsidRDefault="00530430" w:rsidP="00530430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191317" w:history="1">
            <w:r w:rsidRPr="00530430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3 - Внедрение изменений, регламентация и управление реализацией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_Toc233191317 \h </w:instrTex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2CB7A2" w14:textId="7B65FACC" w:rsidR="00530430" w:rsidRPr="00530430" w:rsidRDefault="00530430" w:rsidP="00530430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191318" w:history="1">
            <w:r w:rsidRPr="00530430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4 - Результаты оптимизации. Мониторинг процесса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_Toc233191318 \h </w:instrTex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8D989E" w14:textId="23254F6E" w:rsidR="00530430" w:rsidRPr="00530430" w:rsidRDefault="00530430" w:rsidP="00530430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191319" w:history="1">
            <w:r w:rsidRPr="00530430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5 - Лучшие практики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_Toc233191319 \h </w:instrTex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24CC47" w14:textId="62BF2146" w:rsidR="00530430" w:rsidRPr="00530430" w:rsidRDefault="00530430" w:rsidP="00530430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191320" w:history="1">
            <w:r w:rsidRPr="00530430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6 (дополнительный)  - Использование искусственного интеллекта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_Toc233191320 \h </w:instrTex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BD8255" w14:textId="2F1CE7E2" w:rsidR="00530430" w:rsidRPr="00B73A6B" w:rsidRDefault="00530430" w:rsidP="00B73A6B">
          <w:pPr>
            <w:pStyle w:val="10"/>
          </w:pPr>
          <w:hyperlink w:anchor="_Toc233191321" w:history="1">
            <w:r w:rsidRPr="00B73A6B">
              <w:rPr>
                <w:rStyle w:val="a9"/>
                <w:b/>
                <w:bCs/>
              </w:rPr>
              <w:t>4. Приложения</w:t>
            </w:r>
            <w:r w:rsidRPr="00B73A6B">
              <w:rPr>
                <w:webHidden/>
              </w:rPr>
              <w:tab/>
            </w:r>
            <w:r w:rsidRPr="00B73A6B">
              <w:rPr>
                <w:webHidden/>
              </w:rPr>
              <w:fldChar w:fldCharType="begin"/>
            </w:r>
            <w:r w:rsidRPr="00B73A6B">
              <w:rPr>
                <w:webHidden/>
              </w:rPr>
              <w:instrText xml:space="preserve"> PAGEREF _Toc233191321 \h </w:instrText>
            </w:r>
            <w:r w:rsidRPr="00B73A6B">
              <w:rPr>
                <w:webHidden/>
              </w:rPr>
            </w:r>
            <w:r w:rsidRPr="00B73A6B">
              <w:rPr>
                <w:webHidden/>
              </w:rPr>
              <w:fldChar w:fldCharType="separate"/>
            </w:r>
            <w:r w:rsidRPr="00B73A6B">
              <w:rPr>
                <w:webHidden/>
              </w:rPr>
              <w:t>6</w:t>
            </w:r>
            <w:r w:rsidRPr="00B73A6B">
              <w:rPr>
                <w:webHidden/>
              </w:rPr>
              <w:fldChar w:fldCharType="end"/>
            </w:r>
          </w:hyperlink>
        </w:p>
        <w:p w14:paraId="753DB5BE" w14:textId="13F512BD" w:rsidR="00530430" w:rsidRPr="00530430" w:rsidRDefault="00530430" w:rsidP="00530430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191322" w:history="1">
            <w:r w:rsidRPr="00530430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Приложение 1 – Паспорт лучшей практики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_Toc233191322 \h </w:instrTex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722312" w14:textId="1A47383A" w:rsidR="00530430" w:rsidRPr="00530430" w:rsidRDefault="00530430" w:rsidP="00530430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191323" w:history="1">
            <w:r w:rsidRPr="00530430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Приложение 2 – Форма кейса ИИ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_Toc233191323 \h </w:instrTex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53043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B8F58E" w14:textId="512FE31F" w:rsidR="00530430" w:rsidRDefault="00530430">
          <w:r>
            <w:rPr>
              <w:b/>
              <w:bCs/>
            </w:rPr>
            <w:fldChar w:fldCharType="end"/>
          </w:r>
        </w:p>
      </w:sdtContent>
    </w:sdt>
    <w:p w14:paraId="48E31DA7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p w14:paraId="4BF56CA7" w14:textId="77777777" w:rsidR="0051169C" w:rsidRDefault="00000000">
      <w:pPr>
        <w:pStyle w:val="1"/>
      </w:pPr>
      <w:r>
        <w:lastRenderedPageBreak/>
        <w:t xml:space="preserve"> </w:t>
      </w:r>
      <w:bookmarkStart w:id="0" w:name="_Toc233191312"/>
      <w:r>
        <w:t>1. Сведения об участнике</w:t>
      </w:r>
      <w:bookmarkEnd w:id="0"/>
    </w:p>
    <w:p w14:paraId="21562C78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/>
        <w:jc w:val="right"/>
        <w:rPr>
          <w:rFonts w:ascii="Times New Roman" w:eastAsia="Times New Roman" w:hAnsi="Times New Roman" w:cs="Times New Roman"/>
          <w:color w:val="463232"/>
          <w:sz w:val="24"/>
          <w:szCs w:val="24"/>
        </w:rPr>
      </w:pPr>
    </w:p>
    <w:p w14:paraId="01F4BD5B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отчете должны быть приведены основные сведения об организации – участнике, минимальный состав которых отражен в таблице 1.</w:t>
      </w:r>
    </w:p>
    <w:p w14:paraId="251103A8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color w:val="46323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1</w:t>
      </w:r>
    </w:p>
    <w:tbl>
      <w:tblPr>
        <w:tblStyle w:val="a5"/>
        <w:tblW w:w="9900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3930"/>
        <w:gridCol w:w="5280"/>
      </w:tblGrid>
      <w:tr w:rsidR="0051169C" w14:paraId="72A44E46" w14:textId="77777777">
        <w:tc>
          <w:tcPr>
            <w:tcW w:w="690" w:type="dxa"/>
            <w:shd w:val="clear" w:color="auto" w:fill="CFE2F3"/>
          </w:tcPr>
          <w:p w14:paraId="18C61555" w14:textId="77777777" w:rsidR="0051169C" w:rsidRDefault="00000000">
            <w:pP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  <w:shd w:val="clear" w:color="auto" w:fill="CFE2F3"/>
          </w:tcPr>
          <w:p w14:paraId="022D2B6F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организации, учреждения, органа власти или местного самоуправления (далее – Организации)</w:t>
            </w:r>
          </w:p>
        </w:tc>
        <w:tc>
          <w:tcPr>
            <w:tcW w:w="5280" w:type="dxa"/>
            <w:shd w:val="clear" w:color="auto" w:fill="FFFFFF"/>
          </w:tcPr>
          <w:p w14:paraId="19E7F4BA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3B9A782C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245BC7F2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0" w:type="dxa"/>
            <w:shd w:val="clear" w:color="auto" w:fill="CFE2F3"/>
          </w:tcPr>
          <w:p w14:paraId="701253C5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280" w:type="dxa"/>
            <w:shd w:val="clear" w:color="auto" w:fill="FFFFFF"/>
          </w:tcPr>
          <w:p w14:paraId="0A24AA00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39909695" w14:textId="77777777">
        <w:tc>
          <w:tcPr>
            <w:tcW w:w="690" w:type="dxa"/>
            <w:shd w:val="clear" w:color="auto" w:fill="CFE2F3"/>
          </w:tcPr>
          <w:p w14:paraId="30011656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0" w:type="dxa"/>
            <w:shd w:val="clear" w:color="auto" w:fill="CFE2F3"/>
          </w:tcPr>
          <w:p w14:paraId="34C2BFBA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280" w:type="dxa"/>
            <w:shd w:val="clear" w:color="auto" w:fill="FFFFFF"/>
          </w:tcPr>
          <w:p w14:paraId="2E421E49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47CAC6BE" w14:textId="77777777">
        <w:tc>
          <w:tcPr>
            <w:tcW w:w="690" w:type="dxa"/>
            <w:shd w:val="clear" w:color="auto" w:fill="CFE2F3"/>
          </w:tcPr>
          <w:p w14:paraId="7AEDB794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0" w:type="dxa"/>
            <w:shd w:val="clear" w:color="auto" w:fill="CFE2F3"/>
          </w:tcPr>
          <w:p w14:paraId="0CA8A6B9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280" w:type="dxa"/>
            <w:shd w:val="clear" w:color="auto" w:fill="FFFFFF"/>
          </w:tcPr>
          <w:p w14:paraId="3D10C7B9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3664C6BD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49374C40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0" w:type="dxa"/>
            <w:shd w:val="clear" w:color="auto" w:fill="CFE2F3"/>
          </w:tcPr>
          <w:p w14:paraId="69751C4C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Тел./ факс/эл. почта</w:t>
            </w:r>
          </w:p>
        </w:tc>
        <w:tc>
          <w:tcPr>
            <w:tcW w:w="5280" w:type="dxa"/>
            <w:shd w:val="clear" w:color="auto" w:fill="FFFFFF"/>
          </w:tcPr>
          <w:p w14:paraId="4CCB82C6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1A0F054F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3290E36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69130761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Организации – заявителя </w:t>
            </w:r>
          </w:p>
        </w:tc>
      </w:tr>
      <w:tr w:rsidR="0051169C" w14:paraId="1B93856B" w14:textId="77777777">
        <w:trPr>
          <w:trHeight w:val="440"/>
        </w:trPr>
        <w:tc>
          <w:tcPr>
            <w:tcW w:w="690" w:type="dxa"/>
            <w:shd w:val="clear" w:color="auto" w:fill="CFE2F3"/>
          </w:tcPr>
          <w:p w14:paraId="4D4B5ED9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930" w:type="dxa"/>
            <w:shd w:val="clear" w:color="auto" w:fill="CFE2F3"/>
          </w:tcPr>
          <w:p w14:paraId="5F8278AE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2B5CA0DA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1BC1A455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05721285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930" w:type="dxa"/>
            <w:shd w:val="clear" w:color="auto" w:fill="CFE2F3"/>
          </w:tcPr>
          <w:p w14:paraId="043D3816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3B9D4736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27263846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6ECA0FD1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930" w:type="dxa"/>
            <w:shd w:val="clear" w:color="auto" w:fill="CFE2F3"/>
          </w:tcPr>
          <w:p w14:paraId="58CDB4F1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66A370AB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2D1F4866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00499B58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930" w:type="dxa"/>
            <w:shd w:val="clear" w:color="auto" w:fill="CFE2F3"/>
          </w:tcPr>
          <w:p w14:paraId="22D91E24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7E661422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0E7F879D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24294833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5EC38984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Контактное лицо*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</w:rPr>
              <w:t>ФИО, должность контактного лица по вопросам участия в конкурсе и информации, предоставленной в данном отчете. *Если повторяется с п.6 - не заполнять</w:t>
            </w:r>
          </w:p>
        </w:tc>
      </w:tr>
      <w:tr w:rsidR="0051169C" w14:paraId="56C3630C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4D8252C6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930" w:type="dxa"/>
            <w:shd w:val="clear" w:color="auto" w:fill="CFE2F3"/>
          </w:tcPr>
          <w:p w14:paraId="1BAE4D60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08DB0E61" w14:textId="77777777" w:rsidR="0051169C" w:rsidRDefault="00511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51169C" w14:paraId="0B69DD8B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20BBABF6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930" w:type="dxa"/>
            <w:shd w:val="clear" w:color="auto" w:fill="CFE2F3"/>
          </w:tcPr>
          <w:p w14:paraId="5AC0C5B8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306E1D61" w14:textId="77777777" w:rsidR="0051169C" w:rsidRDefault="00511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51169C" w14:paraId="7669C162" w14:textId="77777777">
        <w:tc>
          <w:tcPr>
            <w:tcW w:w="690" w:type="dxa"/>
            <w:shd w:val="clear" w:color="auto" w:fill="CFE2F3"/>
          </w:tcPr>
          <w:p w14:paraId="7764E606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930" w:type="dxa"/>
            <w:shd w:val="clear" w:color="auto" w:fill="CFE2F3"/>
          </w:tcPr>
          <w:p w14:paraId="74D96DC9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5455B0BA" w14:textId="77777777" w:rsidR="0051169C" w:rsidRDefault="00511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51169C" w14:paraId="2EFAE648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22CC96E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930" w:type="dxa"/>
            <w:shd w:val="clear" w:color="auto" w:fill="CFE2F3"/>
          </w:tcPr>
          <w:p w14:paraId="1B38727B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5F8C9347" w14:textId="77777777" w:rsidR="0051169C" w:rsidRDefault="00511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51169C" w14:paraId="1438A714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6A6129AD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0" w:type="dxa"/>
            <w:shd w:val="clear" w:color="auto" w:fill="CFE2F3"/>
          </w:tcPr>
          <w:p w14:paraId="2C88C3AA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Отрасль, профиль деятельности Организации</w:t>
            </w:r>
          </w:p>
        </w:tc>
        <w:tc>
          <w:tcPr>
            <w:tcW w:w="5280" w:type="dxa"/>
            <w:shd w:val="clear" w:color="auto" w:fill="FFFFFF"/>
          </w:tcPr>
          <w:p w14:paraId="15C7273A" w14:textId="77777777" w:rsidR="0051169C" w:rsidRDefault="0051169C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1169C" w14:paraId="576BC901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C6E56EC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10097F78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деятельности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</w:rPr>
              <w:t>(в том числе цели организации, какие продукты или группы продуктов выпускает организация, какие услуги/сервисы оказывает своим клиентам или какие полномочия осуществляет)</w:t>
            </w:r>
          </w:p>
        </w:tc>
      </w:tr>
      <w:tr w:rsidR="0051169C" w14:paraId="352A7D6B" w14:textId="77777777">
        <w:trPr>
          <w:trHeight w:val="540"/>
        </w:trPr>
        <w:tc>
          <w:tcPr>
            <w:tcW w:w="690" w:type="dxa"/>
            <w:shd w:val="clear" w:color="auto" w:fill="CFE2F3"/>
          </w:tcPr>
          <w:p w14:paraId="5D0AFDDC" w14:textId="77777777" w:rsidR="0051169C" w:rsidRDefault="00511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09B9BA3D" w14:textId="77777777" w:rsidR="0051169C" w:rsidRDefault="00511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169C" w14:paraId="3C333B30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3A1A41BF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1C5907FE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история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  <w:t xml:space="preserve"> </w:t>
            </w:r>
          </w:p>
          <w:p w14:paraId="1E945951" w14:textId="77777777" w:rsidR="0051169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666666"/>
              </w:rPr>
              <w:t>с акцентом на внедрение описываемого управленческого подхода</w:t>
            </w:r>
          </w:p>
        </w:tc>
      </w:tr>
      <w:tr w:rsidR="0051169C" w14:paraId="21AE787A" w14:textId="77777777">
        <w:trPr>
          <w:trHeight w:val="360"/>
        </w:trPr>
        <w:tc>
          <w:tcPr>
            <w:tcW w:w="690" w:type="dxa"/>
            <w:shd w:val="clear" w:color="auto" w:fill="CFE2F3"/>
          </w:tcPr>
          <w:p w14:paraId="14727436" w14:textId="77777777" w:rsidR="0051169C" w:rsidRDefault="00511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05E0F1F2" w14:textId="77777777" w:rsidR="0051169C" w:rsidRDefault="00511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D50B690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br w:type="page"/>
      </w:r>
    </w:p>
    <w:p w14:paraId="5C788EC6" w14:textId="77777777" w:rsidR="0051169C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1" w:name="_Toc233191313"/>
      <w:r>
        <w:lastRenderedPageBreak/>
        <w:t>2. Объект оценки</w:t>
      </w:r>
      <w:bookmarkEnd w:id="1"/>
    </w:p>
    <w:p w14:paraId="180A2151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Участнику следует заполнить краткую информацию о проекте по реинжинирингу/ улучшению процессов по форме, представленной в таблице 2</w:t>
      </w:r>
    </w:p>
    <w:p w14:paraId="57ACDCAB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D9A6776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2</w:t>
      </w:r>
    </w:p>
    <w:sdt>
      <w:sdtPr>
        <w:tag w:val="goog_rdk_0"/>
        <w:id w:val="977298374"/>
        <w:lock w:val="contentLocked"/>
      </w:sdtPr>
      <w:sdtContent>
        <w:tbl>
          <w:tblPr>
            <w:tblStyle w:val="a6"/>
            <w:tblW w:w="10215" w:type="dxa"/>
            <w:tblInd w:w="-58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180"/>
            <w:gridCol w:w="420"/>
            <w:gridCol w:w="1905"/>
            <w:gridCol w:w="2355"/>
            <w:gridCol w:w="2355"/>
          </w:tblGrid>
          <w:tr w:rsidR="0051169C" w14:paraId="5D91AD75" w14:textId="77777777">
            <w:trPr>
              <w:trHeight w:val="440"/>
            </w:trPr>
            <w:tc>
              <w:tcPr>
                <w:tcW w:w="3180" w:type="dxa"/>
                <w:tcBorders>
                  <w:top w:val="single" w:sz="12" w:space="0" w:color="000000"/>
                  <w:left w:val="single" w:sz="12" w:space="0" w:color="000000"/>
                  <w:righ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7FDD74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Наименование проекта</w:t>
                </w:r>
              </w:p>
            </w:tc>
            <w:tc>
              <w:tcPr>
                <w:tcW w:w="7035" w:type="dxa"/>
                <w:gridSpan w:val="4"/>
                <w:tcBorders>
                  <w:top w:val="single" w:sz="12" w:space="0" w:color="000000"/>
                  <w:lef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5F7ED7" w14:textId="77777777" w:rsidR="0051169C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Метрики проекта</w:t>
                </w:r>
              </w:p>
            </w:tc>
          </w:tr>
          <w:tr w:rsidR="0051169C" w14:paraId="405E8BFE" w14:textId="77777777">
            <w:trPr>
              <w:trHeight w:val="440"/>
            </w:trPr>
            <w:tc>
              <w:tcPr>
                <w:tcW w:w="3180" w:type="dxa"/>
                <w:tcBorders>
                  <w:left w:val="single" w:sz="12" w:space="0" w:color="000000"/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B859EA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20" w:type="dxa"/>
                <w:tcBorders>
                  <w:lef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5E3BE1" w14:textId="77777777" w:rsidR="0051169C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№</w:t>
                </w:r>
              </w:p>
            </w:tc>
            <w:tc>
              <w:tcPr>
                <w:tcW w:w="190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2BE05C" w14:textId="77777777" w:rsidR="0051169C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Показатель</w:t>
                </w:r>
              </w:p>
            </w:tc>
            <w:tc>
              <w:tcPr>
                <w:tcW w:w="235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4AF70D" w14:textId="77777777" w:rsidR="0051169C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Было</w:t>
                </w:r>
              </w:p>
              <w:p w14:paraId="75F46817" w14:textId="77777777" w:rsidR="0051169C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(до улучшения)</w:t>
                </w:r>
              </w:p>
            </w:tc>
            <w:tc>
              <w:tcPr>
                <w:tcW w:w="2355" w:type="dxa"/>
                <w:tcBorders>
                  <w:righ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4A274D" w14:textId="77777777" w:rsidR="0051169C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Стало</w:t>
                </w:r>
              </w:p>
              <w:p w14:paraId="03D29303" w14:textId="77777777" w:rsidR="0051169C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(после улучшения)</w:t>
                </w:r>
              </w:p>
            </w:tc>
          </w:tr>
          <w:tr w:rsidR="0051169C" w14:paraId="47B5E829" w14:textId="77777777">
            <w:tc>
              <w:tcPr>
                <w:tcW w:w="3180" w:type="dxa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2D6811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Типовое направление проекта:</w:t>
                </w:r>
              </w:p>
            </w:tc>
            <w:tc>
              <w:tcPr>
                <w:tcW w:w="420" w:type="dxa"/>
                <w:tcBorders>
                  <w:lef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FE1105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  <w:tc>
              <w:tcPr>
                <w:tcW w:w="19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DFB32D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E98E54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Borders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060334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1169C" w14:paraId="6A98D2FE" w14:textId="77777777">
            <w:tc>
              <w:tcPr>
                <w:tcW w:w="3180" w:type="dxa"/>
                <w:tcBorders>
                  <w:left w:val="single" w:sz="12" w:space="0" w:color="000000"/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9859EB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20" w:type="dxa"/>
                <w:tcBorders>
                  <w:lef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BE4ADC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  <w:tc>
              <w:tcPr>
                <w:tcW w:w="19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4AC67E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ADB142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Borders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75F083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1169C" w14:paraId="0599B3D3" w14:textId="77777777">
            <w:tc>
              <w:tcPr>
                <w:tcW w:w="3180" w:type="dxa"/>
                <w:tcBorders>
                  <w:left w:val="single" w:sz="12" w:space="0" w:color="000000"/>
                  <w:righ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E33F5B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Краткое описание проекта</w:t>
                </w:r>
              </w:p>
            </w:tc>
            <w:tc>
              <w:tcPr>
                <w:tcW w:w="420" w:type="dxa"/>
                <w:tcBorders>
                  <w:lef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023ACF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  <w:tc>
              <w:tcPr>
                <w:tcW w:w="19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96EC3E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F1E695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Borders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27B6B9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1169C" w14:paraId="61CCC24C" w14:textId="77777777">
            <w:trPr>
              <w:trHeight w:val="440"/>
            </w:trPr>
            <w:tc>
              <w:tcPr>
                <w:tcW w:w="3180" w:type="dxa"/>
                <w:vMerge w:val="restart"/>
                <w:tcBorders>
                  <w:left w:val="single" w:sz="12" w:space="0" w:color="000000"/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94463E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20" w:type="dxa"/>
                <w:tcBorders>
                  <w:lef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57B93F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  <w:tc>
              <w:tcPr>
                <w:tcW w:w="19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6AA87C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CE8DF7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Borders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290C62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1169C" w14:paraId="75F237D6" w14:textId="77777777">
            <w:trPr>
              <w:trHeight w:val="440"/>
            </w:trPr>
            <w:tc>
              <w:tcPr>
                <w:tcW w:w="3180" w:type="dxa"/>
                <w:vMerge/>
                <w:tcBorders>
                  <w:left w:val="single" w:sz="12" w:space="0" w:color="000000"/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46CE61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20" w:type="dxa"/>
                <w:tcBorders>
                  <w:lef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6820E0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  <w:tc>
              <w:tcPr>
                <w:tcW w:w="19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C20FB6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E186E5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Borders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00C77F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1169C" w14:paraId="484B1A4C" w14:textId="77777777">
            <w:trPr>
              <w:trHeight w:val="440"/>
            </w:trPr>
            <w:tc>
              <w:tcPr>
                <w:tcW w:w="3180" w:type="dxa"/>
                <w:vMerge/>
                <w:tcBorders>
                  <w:left w:val="single" w:sz="12" w:space="0" w:color="000000"/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5511BD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20" w:type="dxa"/>
                <w:tcBorders>
                  <w:left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966963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  <w:tc>
              <w:tcPr>
                <w:tcW w:w="19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55B9C0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C40332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Borders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BB6629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1169C" w14:paraId="28D7E290" w14:textId="77777777">
            <w:trPr>
              <w:trHeight w:val="440"/>
            </w:trPr>
            <w:tc>
              <w:tcPr>
                <w:tcW w:w="3180" w:type="dxa"/>
                <w:vMerge/>
                <w:tcBorders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3CA291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20" w:type="dxa"/>
                <w:tcBorders>
                  <w:left w:val="single" w:sz="12" w:space="0" w:color="000000"/>
                  <w:bottom w:val="single" w:sz="12" w:space="0" w:color="000000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3536B2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</w:t>
                </w:r>
              </w:p>
            </w:tc>
            <w:tc>
              <w:tcPr>
                <w:tcW w:w="1905" w:type="dxa"/>
                <w:tcBorders>
                  <w:bottom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800FFA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Borders>
                  <w:bottom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F19DF9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2355" w:type="dxa"/>
                <w:tcBorders>
                  <w:bottom w:val="single" w:sz="12" w:space="0" w:color="000000"/>
                  <w:right w:val="single" w:sz="12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461D1D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7D1B800E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0C9FCF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Показатели (пример):</w:t>
      </w:r>
    </w:p>
    <w:p w14:paraId="365B9274" w14:textId="77777777" w:rsidR="0051169C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уровень зрелости процесса;</w:t>
      </w:r>
    </w:p>
    <w:p w14:paraId="720E4634" w14:textId="77777777" w:rsidR="0051169C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длительность процесса;</w:t>
      </w:r>
    </w:p>
    <w:p w14:paraId="28A81F78" w14:textId="77777777" w:rsidR="0051169C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количество избыточных документов;</w:t>
      </w:r>
    </w:p>
    <w:p w14:paraId="54CC0BB2" w14:textId="77777777" w:rsidR="0051169C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количество документов на бумаге;</w:t>
      </w:r>
    </w:p>
    <w:p w14:paraId="32E981FC" w14:textId="77777777" w:rsidR="0051169C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количество избыточных согласований;</w:t>
      </w:r>
    </w:p>
    <w:p w14:paraId="432C5D9D" w14:textId="77777777" w:rsidR="0051169C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ручной ввод данных, количество кликов в системе;</w:t>
      </w:r>
    </w:p>
    <w:p w14:paraId="18102B4D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F59E597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Типовое направление проекта:</w:t>
      </w:r>
    </w:p>
    <w:p w14:paraId="76C9A9AB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подготовка и издание проектов актов;</w:t>
      </w:r>
    </w:p>
    <w:p w14:paraId="317F00D4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с поручениями и контроль за их исполнением;</w:t>
      </w:r>
    </w:p>
    <w:p w14:paraId="704F9AA8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стратегическое планирование деятельности;</w:t>
      </w:r>
    </w:p>
    <w:p w14:paraId="38ED1079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с гражданами и организациями;</w:t>
      </w:r>
    </w:p>
    <w:p w14:paraId="799DCC18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с подведомственными организациями и территориальными органами;</w:t>
      </w:r>
    </w:p>
    <w:p w14:paraId="35ABA244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финансовое обеспечение;</w:t>
      </w:r>
    </w:p>
    <w:p w14:paraId="147CD3C3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документационное обеспечение;</w:t>
      </w:r>
    </w:p>
    <w:p w14:paraId="13D49724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 с отчетностью;</w:t>
      </w:r>
    </w:p>
    <w:p w14:paraId="5DB6F580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кадровое обеспечение;</w:t>
      </w:r>
    </w:p>
    <w:p w14:paraId="4EF51CE5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организация и проведение мероприятий / совещаний;</w:t>
      </w:r>
    </w:p>
    <w:p w14:paraId="2C625E86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материально-техническое, социально-бытовое обеспечение;</w:t>
      </w:r>
    </w:p>
    <w:p w14:paraId="54D112A5" w14:textId="77777777" w:rsidR="0051169C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иное направление</w:t>
      </w:r>
    </w:p>
    <w:p w14:paraId="73C52738" w14:textId="77777777" w:rsidR="0051169C" w:rsidRDefault="00000000">
      <w:pPr>
        <w:pStyle w:val="1"/>
      </w:pPr>
      <w:bookmarkStart w:id="2" w:name="_Toc233191314"/>
      <w:r>
        <w:t>3. Информация по основным блокам критериев оценки</w:t>
      </w:r>
      <w:bookmarkEnd w:id="2"/>
    </w:p>
    <w:p w14:paraId="6D7E8308" w14:textId="77777777" w:rsidR="0051169C" w:rsidRDefault="00000000">
      <w:pPr>
        <w:pStyle w:val="2"/>
        <w:jc w:val="both"/>
      </w:pPr>
      <w:bookmarkStart w:id="3" w:name="_Toc233191315"/>
      <w:r>
        <w:t>БЛОК 1 - Текущее состояние процесса и исходная управленческая база</w:t>
      </w:r>
      <w:bookmarkEnd w:id="3"/>
    </w:p>
    <w:p w14:paraId="2975B521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1.1. Обоснованность выбора процесса как объекта улучшения </w:t>
      </w:r>
    </w:p>
    <w:p w14:paraId="23B28A22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69F759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1.2. Проблематика и ограничения текущего состояния процесса</w:t>
      </w:r>
    </w:p>
    <w:p w14:paraId="6342BF43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B05472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1.3. Качество описания текущего состояния процесса</w:t>
      </w:r>
    </w:p>
    <w:p w14:paraId="11A44A7F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CA9CA3" w14:textId="77777777" w:rsidR="0051169C" w:rsidRDefault="0051169C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heading=h.b1rc2m3os0uz" w:colFirst="0" w:colLast="0"/>
      <w:bookmarkEnd w:id="4"/>
    </w:p>
    <w:p w14:paraId="05E80364" w14:textId="77777777" w:rsidR="0051169C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5" w:name="_Toc233191316"/>
      <w:r>
        <w:t>БЛОК 2 - Анализ проблематики и проектирование целевого состояния</w:t>
      </w:r>
      <w:bookmarkEnd w:id="5"/>
    </w:p>
    <w:p w14:paraId="30D6D591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2.1. Качество анализа текущего состояния процесса и выявления проблематики </w:t>
      </w:r>
    </w:p>
    <w:p w14:paraId="3CCBE508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1E3713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2.2. Качество разработки целевого состояния процесса</w:t>
      </w:r>
    </w:p>
    <w:p w14:paraId="2333C592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2F3AA6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2.3. Качество проектных решений по оптимизации процесса</w:t>
      </w:r>
    </w:p>
    <w:p w14:paraId="72E9A62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81AAF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44706F" w14:textId="77777777" w:rsidR="0051169C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6" w:name="_Toc233191317"/>
      <w:r>
        <w:t>БЛОК 3 - Внедрение изменений, регламентация и управление реализацией</w:t>
      </w:r>
      <w:bookmarkEnd w:id="6"/>
    </w:p>
    <w:p w14:paraId="329A2964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3.1. Качество организации внедрения изменений</w:t>
      </w:r>
    </w:p>
    <w:p w14:paraId="5F32BDB7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A4EDE6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3.2. Вовлечение владельца процесса и участников процесса</w:t>
      </w:r>
    </w:p>
    <w:p w14:paraId="2A4750EB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F82256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3.3. Качество регламентации целевого состояния процесса </w:t>
      </w:r>
    </w:p>
    <w:p w14:paraId="264A045A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95B2A3" w14:textId="77777777" w:rsidR="0051169C" w:rsidRDefault="0051169C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eading=h.af4r7ruobyru" w:colFirst="0" w:colLast="0"/>
      <w:bookmarkEnd w:id="7"/>
    </w:p>
    <w:p w14:paraId="09F2C4B3" w14:textId="77777777" w:rsidR="0051169C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8" w:name="_Toc233191318"/>
      <w:r>
        <w:t>БЛОК 4 - Результаты оптимизации. Мониторинг процесса</w:t>
      </w:r>
      <w:bookmarkEnd w:id="8"/>
    </w:p>
    <w:p w14:paraId="4170C452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4.1. Подтвержденные результаты оптимизации процесса </w:t>
      </w:r>
    </w:p>
    <w:p w14:paraId="1E285319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8A506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4.2. Наличие мониторинга состояния процесса после оптимизации </w:t>
      </w:r>
    </w:p>
    <w:p w14:paraId="42AFA0D6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B9FA6C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4.3. Устойчивость и закрепление результатов оптимизации процесса </w:t>
      </w:r>
    </w:p>
    <w:p w14:paraId="07C8E26C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2ECE7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671F14" w14:textId="77777777" w:rsidR="0051169C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bookmarkStart w:id="9" w:name="_Toc233191319"/>
      <w:r>
        <w:t>БЛОК 5 - Лучшие практики</w:t>
      </w:r>
      <w:bookmarkEnd w:id="9"/>
    </w:p>
    <w:p w14:paraId="20200ED8" w14:textId="77777777" w:rsidR="0051169C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5.1. Практическая реализация</w:t>
      </w:r>
    </w:p>
    <w:p w14:paraId="08E64060" w14:textId="77777777" w:rsidR="0051169C" w:rsidRDefault="0051169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40566E" w14:textId="77777777" w:rsidR="0051169C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5.2. Масштабируемость и тиражируемость</w:t>
      </w:r>
    </w:p>
    <w:p w14:paraId="33406C3D" w14:textId="77777777" w:rsidR="0051169C" w:rsidRDefault="0051169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5356E" w14:textId="77777777" w:rsidR="0051169C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5.3. Уникальность</w:t>
      </w:r>
    </w:p>
    <w:p w14:paraId="165F8B90" w14:textId="77777777" w:rsidR="0051169C" w:rsidRDefault="0051169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9DB8B" w14:textId="77777777" w:rsidR="0051169C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5.4. Результативность и эффективность</w:t>
      </w:r>
    </w:p>
    <w:p w14:paraId="5FE8413B" w14:textId="77777777" w:rsidR="0051169C" w:rsidRDefault="0051169C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heading=h.2codfujkn9g9" w:colFirst="0" w:colLast="0"/>
      <w:bookmarkEnd w:id="10"/>
    </w:p>
    <w:p w14:paraId="6C1B5730" w14:textId="77777777" w:rsidR="0051169C" w:rsidRDefault="0051169C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heading=h.dvwe4y3kyxzb" w:colFirst="0" w:colLast="0"/>
      <w:bookmarkEnd w:id="11"/>
    </w:p>
    <w:p w14:paraId="6FECB5B6" w14:textId="1C38E196" w:rsidR="0051169C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12" w:name="_Toc233191320"/>
      <w:r>
        <w:t>БЛОК 6 (</w:t>
      </w:r>
      <w:r w:rsidR="00530430">
        <w:t>дополнительный) -</w:t>
      </w:r>
      <w:r>
        <w:t xml:space="preserve"> Использование искусственного интеллекта</w:t>
      </w:r>
      <w:bookmarkEnd w:id="12"/>
    </w:p>
    <w:p w14:paraId="6703E8E6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6.1. Проблема</w:t>
      </w:r>
    </w:p>
    <w:p w14:paraId="1C0A9B0B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EAC684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6.2. Решение. Практическая ценность</w:t>
      </w:r>
    </w:p>
    <w:p w14:paraId="12CEA7C6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070709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Критерий 6.3. Тиражируемость: востребованность, простота </w:t>
      </w:r>
    </w:p>
    <w:p w14:paraId="31A5AF46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41E373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6.4. Этика, безопасность и правовое соответствие</w:t>
      </w:r>
    </w:p>
    <w:p w14:paraId="46BF9682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FDCA00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6.5. Выученные уроки</w:t>
      </w:r>
    </w:p>
    <w:p w14:paraId="293B347F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59C573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heading=h.1u0ex2oe3n2l" w:colFirst="0" w:colLast="0"/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6.6. Технологичность примененных решений</w:t>
      </w:r>
    </w:p>
    <w:p w14:paraId="11F8BA6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13AAEE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3913811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520A238" w14:textId="77777777" w:rsidR="0051169C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4" w:name="_Toc233191321"/>
      <w:r>
        <w:t>4. Приложения</w:t>
      </w:r>
      <w:bookmarkEnd w:id="14"/>
    </w:p>
    <w:p w14:paraId="1FFC011B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1C33C95" w14:textId="77777777" w:rsidR="0051169C" w:rsidRDefault="000000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720" w:hanging="360"/>
        <w:rPr>
          <w:rFonts w:ascii="Trebuchet MS" w:eastAsia="Trebuchet MS" w:hAnsi="Trebuchet MS" w:cs="Trebuchet MS"/>
          <w:b/>
          <w:bCs/>
          <w:color w:val="002060"/>
          <w:sz w:val="28"/>
          <w:szCs w:val="28"/>
        </w:rPr>
      </w:pPr>
      <w:bookmarkStart w:id="15" w:name="_heading=h.7rv0lz4dru2f" w:colFirst="0" w:colLast="0"/>
      <w:bookmarkEnd w:id="15"/>
      <w:r>
        <w:br w:type="page"/>
      </w:r>
    </w:p>
    <w:p w14:paraId="59F7D673" w14:textId="77777777" w:rsidR="0051169C" w:rsidRDefault="00000000">
      <w:pPr>
        <w:pStyle w:val="2"/>
        <w:spacing w:before="200" w:after="200" w:line="259" w:lineRule="auto"/>
        <w:ind w:left="-142"/>
        <w:jc w:val="right"/>
      </w:pPr>
      <w:bookmarkStart w:id="16" w:name="_Toc233191322"/>
      <w:r>
        <w:lastRenderedPageBreak/>
        <w:t>Приложение 1 – Паспорт лучшей практики</w:t>
      </w:r>
      <w:bookmarkEnd w:id="16"/>
    </w:p>
    <w:p w14:paraId="13EAEE12" w14:textId="77777777" w:rsidR="0051169C" w:rsidRDefault="005116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color w:val="463232"/>
          <w:sz w:val="28"/>
          <w:szCs w:val="28"/>
        </w:rPr>
      </w:pPr>
    </w:p>
    <w:p w14:paraId="36BBD86B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463232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ab/>
        <w:t xml:space="preserve">ПАСПОРТ ЛУЧШЕЙ ПРАКТИКИ </w:t>
      </w:r>
    </w:p>
    <w:p w14:paraId="5F6A5D55" w14:textId="77777777" w:rsidR="0051169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Конкурс профессионального управления «Проектный Олимп»</w:t>
      </w:r>
    </w:p>
    <w:p w14:paraId="0E8B6544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4B89DF3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(Шаблон на 1 страницу)</w:t>
      </w:r>
    </w:p>
    <w:p w14:paraId="09902841" w14:textId="77777777" w:rsidR="005116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практики</w:t>
      </w:r>
    </w:p>
    <w:p w14:paraId="7A650932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1EBD3A" w14:textId="77777777" w:rsidR="005116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начала разработки и Дата завершения реализации/апробации практики</w:t>
      </w:r>
    </w:p>
    <w:p w14:paraId="634E0980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CF4C84" w14:textId="77777777" w:rsidR="005116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и команда:</w:t>
      </w:r>
    </w:p>
    <w:p w14:paraId="02B735B4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93F463" w14:textId="77777777" w:rsidR="005116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Контактное лицо: (ФИО, должность, телефон,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4C134412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A2749AC" w14:textId="77777777" w:rsidR="005116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сути практики:</w:t>
      </w:r>
    </w:p>
    <w:p w14:paraId="70420ADF" w14:textId="77777777" w:rsidR="0051169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Проблема:</w:t>
      </w:r>
    </w:p>
    <w:p w14:paraId="30A8007A" w14:textId="77777777" w:rsidR="0051169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Решение:</w:t>
      </w:r>
    </w:p>
    <w:p w14:paraId="38271EB7" w14:textId="77777777" w:rsidR="0051169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реализация:</w:t>
      </w:r>
    </w:p>
    <w:p w14:paraId="4FD21684" w14:textId="77777777" w:rsidR="0051169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Масштабируемость и тиражируемость:</w:t>
      </w:r>
    </w:p>
    <w:p w14:paraId="49B69D18" w14:textId="77777777" w:rsidR="0051169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Уникальность:</w:t>
      </w:r>
    </w:p>
    <w:p w14:paraId="7DB58512" w14:textId="77777777" w:rsidR="0051169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и эффективность:</w:t>
      </w:r>
    </w:p>
    <w:p w14:paraId="37BEFE33" w14:textId="77777777" w:rsidR="0051169C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Выученные уроки:</w:t>
      </w:r>
    </w:p>
    <w:p w14:paraId="352AAB5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FC0704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A5F933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(Допускается приводить ссылки на более детальную информацию в приложениях.)</w:t>
      </w:r>
    </w:p>
    <w:p w14:paraId="3D55DDB6" w14:textId="77777777" w:rsidR="0051169C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pict w14:anchorId="5AB0DD85">
          <v:rect id="_x0000_i1025" style="width:0;height:1.5pt" o:hralign="center" o:hrstd="t" o:hr="t" fillcolor="#a0a0a0" stroked="f"/>
        </w:pict>
      </w:r>
      <w:r>
        <w:br w:type="page"/>
      </w:r>
    </w:p>
    <w:p w14:paraId="22277433" w14:textId="77777777" w:rsidR="0051169C" w:rsidRDefault="00000000">
      <w:pPr>
        <w:pStyle w:val="2"/>
        <w:spacing w:before="200" w:after="200" w:line="259" w:lineRule="auto"/>
        <w:ind w:left="-142"/>
        <w:jc w:val="right"/>
      </w:pPr>
      <w:bookmarkStart w:id="17" w:name="_Toc233191323"/>
      <w:r>
        <w:lastRenderedPageBreak/>
        <w:t>Приложение 2 – Форма кейса ИИ</w:t>
      </w:r>
      <w:bookmarkEnd w:id="17"/>
    </w:p>
    <w:p w14:paraId="5EA17D46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744FE1D5" w14:textId="75A469D5" w:rsidR="0051169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Каждый кейс </w:t>
      </w:r>
      <w:r w:rsidR="00530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оформляется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виде одностраничного канвас-паспорта, рекомендуемая форма которого приведена ниже;</w:t>
      </w:r>
    </w:p>
    <w:p w14:paraId="3797AECD" w14:textId="77777777" w:rsidR="0051169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содержанию каждый канвас-паспорт заполняется краткими выжимками из описательной части Блока 6</w:t>
      </w:r>
    </w:p>
    <w:p w14:paraId="5119C33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62FF8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dt>
      <w:sdtPr>
        <w:tag w:val="goog_rdk_1"/>
        <w:id w:val="-194785071"/>
        <w:lock w:val="contentLocked"/>
      </w:sdtPr>
      <w:sdtContent>
        <w:tbl>
          <w:tblPr>
            <w:tblStyle w:val="a7"/>
            <w:tblW w:w="9390" w:type="dxa"/>
            <w:tblInd w:w="-2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695"/>
            <w:gridCol w:w="4695"/>
          </w:tblGrid>
          <w:tr w:rsidR="0051169C" w14:paraId="253FD2EC" w14:textId="77777777">
            <w:trPr>
              <w:cantSplit/>
              <w:trHeight w:val="506"/>
              <w:tblHeader/>
            </w:trPr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F1C31F" w14:textId="77777777" w:rsidR="0051169C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Кейс (наименование):</w:t>
                </w:r>
              </w:p>
            </w:tc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D75761" w14:textId="77777777" w:rsidR="0051169C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Участник (наименование):</w:t>
                </w:r>
              </w:p>
            </w:tc>
          </w:tr>
          <w:tr w:rsidR="0051169C" w14:paraId="7DB45D32" w14:textId="77777777">
            <w:trPr>
              <w:cantSplit/>
              <w:trHeight w:val="555"/>
              <w:tblHeader/>
            </w:trPr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8B616F" w14:textId="77777777" w:rsidR="0051169C" w:rsidRDefault="005116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258D8E" w14:textId="77777777" w:rsidR="0051169C" w:rsidRDefault="005116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51169C" w14:paraId="4F399F1A" w14:textId="77777777">
            <w:trPr>
              <w:cantSplit/>
              <w:trHeight w:val="450"/>
              <w:tblHeader/>
            </w:trPr>
            <w:tc>
              <w:tcPr>
                <w:tcW w:w="4695" w:type="dxa"/>
                <w:shd w:val="clear" w:color="auto" w:fill="D9D9D9"/>
              </w:tcPr>
              <w:p w14:paraId="0B68347D" w14:textId="77777777" w:rsidR="0051169C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1 - Проблема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37B2537C" w14:textId="77777777" w:rsidR="0051169C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2 - Решение. Практическая ценность</w:t>
                </w:r>
              </w:p>
            </w:tc>
          </w:tr>
          <w:tr w:rsidR="0051169C" w14:paraId="232A09FA" w14:textId="77777777">
            <w:trPr>
              <w:cantSplit/>
              <w:tblHeader/>
            </w:trPr>
            <w:tc>
              <w:tcPr>
                <w:tcW w:w="4695" w:type="dxa"/>
              </w:tcPr>
              <w:p w14:paraId="7099873A" w14:textId="77777777" w:rsidR="0051169C" w:rsidRDefault="005116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4CE5B3A8" w14:textId="77777777" w:rsidR="0051169C" w:rsidRDefault="005116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51169C" w14:paraId="18226E6A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1ECD7C69" w14:textId="77777777" w:rsidR="0051169C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3 - Тиражируемость: востребованность, простота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4C2A91A6" w14:textId="77777777" w:rsidR="0051169C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4 - Этика, безопасность и правовое  соответствие</w:t>
                </w:r>
              </w:p>
            </w:tc>
          </w:tr>
          <w:tr w:rsidR="0051169C" w14:paraId="2ED78B24" w14:textId="77777777">
            <w:trPr>
              <w:cantSplit/>
              <w:trHeight w:val="390"/>
              <w:tblHeader/>
            </w:trPr>
            <w:tc>
              <w:tcPr>
                <w:tcW w:w="4695" w:type="dxa"/>
              </w:tcPr>
              <w:p w14:paraId="7BF29B91" w14:textId="77777777" w:rsidR="0051169C" w:rsidRDefault="005116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2546F952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51169C" w14:paraId="36AB9A3F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1E01C171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5 - Выученные уроки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4466CBF7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6 - Технологичность примененных решений</w:t>
                </w:r>
              </w:p>
            </w:tc>
          </w:tr>
          <w:tr w:rsidR="0051169C" w14:paraId="77F1A450" w14:textId="77777777">
            <w:trPr>
              <w:cantSplit/>
              <w:trHeight w:val="570"/>
              <w:tblHeader/>
            </w:trPr>
            <w:tc>
              <w:tcPr>
                <w:tcW w:w="4695" w:type="dxa"/>
              </w:tcPr>
              <w:p w14:paraId="704942B8" w14:textId="77777777" w:rsidR="0051169C" w:rsidRDefault="0051169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459172E5" w14:textId="77777777" w:rsidR="0051169C" w:rsidRDefault="0051169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51169C" w14:paraId="169DDA01" w14:textId="77777777">
            <w:trPr>
              <w:cantSplit/>
              <w:trHeight w:val="440"/>
              <w:tblHeader/>
            </w:trPr>
            <w:tc>
              <w:tcPr>
                <w:tcW w:w="9390" w:type="dxa"/>
                <w:gridSpan w:val="2"/>
                <w:shd w:val="clear" w:color="auto" w:fill="D9D9D9"/>
              </w:tcPr>
              <w:p w14:paraId="0C398B33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7 - Иное: что ещё хотите сказать по существу описания Кейса</w:t>
                </w:r>
              </w:p>
            </w:tc>
          </w:tr>
          <w:tr w:rsidR="0051169C" w14:paraId="493DA549" w14:textId="77777777">
            <w:trPr>
              <w:cantSplit/>
              <w:trHeight w:val="765"/>
              <w:tblHeader/>
            </w:trPr>
            <w:tc>
              <w:tcPr>
                <w:tcW w:w="9390" w:type="dxa"/>
                <w:gridSpan w:val="2"/>
              </w:tcPr>
              <w:p w14:paraId="40C10DDD" w14:textId="77777777" w:rsidR="0051169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</w:tbl>
      </w:sdtContent>
    </w:sdt>
    <w:p w14:paraId="5CFABEBB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2E9"/>
        </w:rPr>
      </w:pPr>
    </w:p>
    <w:p w14:paraId="1A73E447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093130" w14:textId="77777777" w:rsidR="0051169C" w:rsidRDefault="00511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sectPr w:rsidR="0051169C">
      <w:headerReference w:type="default" r:id="rId8"/>
      <w:headerReference w:type="first" r:id="rId9"/>
      <w:pgSz w:w="11906" w:h="16838"/>
      <w:pgMar w:top="1440" w:right="1440" w:bottom="144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D76E1" w14:textId="77777777" w:rsidR="00FA118B" w:rsidRDefault="00FA118B">
      <w:pPr>
        <w:spacing w:line="240" w:lineRule="auto"/>
      </w:pPr>
      <w:r>
        <w:separator/>
      </w:r>
    </w:p>
  </w:endnote>
  <w:endnote w:type="continuationSeparator" w:id="0">
    <w:p w14:paraId="59090DED" w14:textId="77777777" w:rsidR="00FA118B" w:rsidRDefault="00FA1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1" w:fontKey="{DD0E46D9-814F-423A-958F-6AFC1A64DCD6}"/>
    <w:embedBold r:id="rId2" w:fontKey="{6C006C81-A5BB-4B86-97DB-ADFCDE22921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AA18A8C4-EF0A-48BB-AE5F-3E0DDA970DE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0D7E39B-9730-43EA-81C2-3F683099AB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44F63" w14:textId="77777777" w:rsidR="00FA118B" w:rsidRDefault="00FA118B">
      <w:pPr>
        <w:spacing w:line="240" w:lineRule="auto"/>
      </w:pPr>
      <w:r>
        <w:separator/>
      </w:r>
    </w:p>
  </w:footnote>
  <w:footnote w:type="continuationSeparator" w:id="0">
    <w:p w14:paraId="36FCFDC7" w14:textId="77777777" w:rsidR="00FA118B" w:rsidRDefault="00FA11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F770" w14:textId="77777777" w:rsidR="0051169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30430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D4CA" w14:textId="77777777" w:rsidR="0051169C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E372E18" wp14:editId="35F02BC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39274" cy="133971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9274" cy="13397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779"/>
    <w:multiLevelType w:val="multilevel"/>
    <w:tmpl w:val="97B8025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8330045"/>
    <w:multiLevelType w:val="multilevel"/>
    <w:tmpl w:val="1CFAFF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C926423"/>
    <w:multiLevelType w:val="multilevel"/>
    <w:tmpl w:val="9E8A93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8220BA"/>
    <w:multiLevelType w:val="multilevel"/>
    <w:tmpl w:val="74320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9944899">
    <w:abstractNumId w:val="0"/>
  </w:num>
  <w:num w:numId="2" w16cid:durableId="2088188000">
    <w:abstractNumId w:val="2"/>
  </w:num>
  <w:num w:numId="3" w16cid:durableId="1696692570">
    <w:abstractNumId w:val="3"/>
  </w:num>
  <w:num w:numId="4" w16cid:durableId="62523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69C"/>
    <w:rsid w:val="0051169C"/>
    <w:rsid w:val="00530430"/>
    <w:rsid w:val="008041EF"/>
    <w:rsid w:val="00B73A6B"/>
    <w:rsid w:val="00C56207"/>
    <w:rsid w:val="00FA118B"/>
    <w:rsid w:val="00FB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39C0"/>
  <w15:docId w15:val="{CDF72D06-8CC9-40D2-AC71-693B24B8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0" w:after="200"/>
      <w:ind w:left="720" w:hanging="360"/>
      <w:outlineLvl w:val="0"/>
    </w:pPr>
    <w:rPr>
      <w:rFonts w:ascii="Trebuchet MS" w:eastAsia="Trebuchet MS" w:hAnsi="Trebuchet MS" w:cs="Trebuchet MS"/>
      <w:color w:val="366091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after="1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00" w:after="100"/>
      <w:ind w:left="1559" w:hanging="270"/>
      <w:outlineLvl w:val="2"/>
    </w:pPr>
    <w:rPr>
      <w:rFonts w:ascii="Trebuchet MS" w:eastAsia="Trebuchet MS" w:hAnsi="Trebuchet MS" w:cs="Trebuchet MS"/>
      <w:b/>
      <w:bCs/>
      <w:color w:val="000000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TOC Heading"/>
    <w:basedOn w:val="1"/>
    <w:next w:val="a"/>
    <w:uiPriority w:val="39"/>
    <w:unhideWhenUsed/>
    <w:qFormat/>
    <w:rsid w:val="00530430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B73A6B"/>
    <w:pPr>
      <w:tabs>
        <w:tab w:val="right" w:leader="dot" w:pos="8755"/>
      </w:tabs>
      <w:spacing w:after="100" w:line="360" w:lineRule="auto"/>
    </w:pPr>
    <w:rPr>
      <w:rFonts w:ascii="Times New Roman" w:hAnsi="Times New Roman" w:cs="Times New Roman"/>
      <w:noProof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530430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5304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AZCNn3BL/obxKOb4XyyEGEl8hg==">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Головихин</cp:lastModifiedBy>
  <cp:revision>3</cp:revision>
  <dcterms:created xsi:type="dcterms:W3CDTF">2026-06-24T08:01:00Z</dcterms:created>
  <dcterms:modified xsi:type="dcterms:W3CDTF">2026-06-24T08:07:00Z</dcterms:modified>
</cp:coreProperties>
</file>